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Протокол №1 от 10.01.2023.png</w:t>
      </w:r>
    </w:p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5563636" cy="7200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Протокол №1 от 10.01.202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3636" cy="7200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Title"/>
        <w:jc w:val="center"/>
      </w:pPr>
      <w:r>
        <w:t>Протокол №1 от 10.01.2023.png OCR</w:t>
      </w:r>
    </w:p>
    <w:p>
      <w:pPr>
        <w:jc w:val="left"/>
      </w:pPr>
      <w:r>
        <w:t>Государственное автономное учреждение Чувашской Республики
дополнительного профессиснального образования
«Учебно-методический центр «Аспект»
Министёрбтва. труда и социальной защиты Чуватиской Республики</w:t>
      </w:r>
    </w:p>
    <w:p>
      <w:pPr>
        <w:jc w:val="left"/>
      </w:pPr>
      <w:r>
        <w:t>ПРОТОКОЛ</w:t>
      </w:r>
    </w:p>
    <w:p>
      <w:pPr>
        <w:jc w:val="left"/>
      </w:pPr>
      <w:r>
        <w:t>10.01.2028 № 1</w:t>
      </w:r>
    </w:p>
    <w:p>
      <w:pPr>
        <w:jc w:val="left"/>
      </w:pPr>
      <w:r>
        <w:t xml:space="preserve"> </w:t>
      </w:r>
    </w:p>
    <w:p>
      <w:pPr>
        <w:jc w:val="left"/>
      </w:pPr>
      <w:r>
        <w:t>г. Чебоксары
заседания педагогического совета</w:t>
      </w:r>
    </w:p>
    <w:p>
      <w:pPr>
        <w:jc w:val="left"/>
      </w:pPr>
      <w:r>
        <w:t>Председатель: Н.Л. Багадерова,
Секретарь: Э.В. Вайберт</w:t>
      </w:r>
    </w:p>
    <w:p>
      <w:pPr>
        <w:jc w:val="left"/>
      </w:pPr>
      <w:r>
        <w:t>Присутствовали:</w:t>
      </w:r>
    </w:p>
    <w:p>
      <w:pPr>
        <w:jc w:val="left"/>
      </w:pPr>
      <w:r>
        <w:t>Методист Лежнина Е.Б.
Методист - ` Петрова Ю.Г.
Мастер производственного обучения Карпова А.М.
Мастер производетвенного обучения „Якимчева А.А.</w:t>
      </w:r>
    </w:p>
    <w:p>
      <w:pPr>
        <w:jc w:val="left"/>
      </w:pPr>
      <w:r>
        <w:t>1. Об утверждений учебного пяёна «Швея», «Компьютерная графика и дизайн»,
«Парикмахер», «Управление бизнесом в кризисных ситуациях», «Агент», «Портной»,
«Специалист по маникюру»; «Специалист но охране труда», «Специалист по
закупкам»</w:t>
      </w:r>
    </w:p>
    <w:p>
      <w:pPr>
        <w:jc w:val="left"/>
      </w:pPr>
      <w:r>
        <w:t>Е.Б. Лежнина, Ю.Г. Петрова</w:t>
      </w:r>
    </w:p>
    <w:p>
      <w:pPr>
        <w:jc w:val="left"/>
      </w:pPr>
      <w:r>
        <w:t>Одобрить ‘учебный план по нрограммам «Швея», «Компьютерная графика и
дизайн», «Парикмахер», «Управление бизнесом в кризисных ситуациях», «Агент»,
«Портной», «Специалист но маникюру», «Специалист по охране труда», «Специалист по
закупкам»</w:t>
      </w:r>
    </w:p>
    <w:p>
      <w:pPr>
        <w:jc w:val="left"/>
      </w:pPr>
      <w:r>
        <w:t>За принятие решения голосовало:
За 6. чел.</w:t>
      </w:r>
    </w:p>
    <w:p>
      <w:pPr>
        <w:jc w:val="left"/>
      </w:pPr>
      <w:r>
        <w:t>Против - нет.</w:t>
      </w:r>
    </w:p>
    <w:p>
      <w:pPr>
        <w:jc w:val="left"/>
      </w:pPr>
      <w:r>
        <w:t>Воздержавшихся -- нет.</w:t>
      </w:r>
    </w:p>
    <w:p>
      <w:pPr>
        <w:jc w:val="left"/>
      </w:pPr>
      <w:r>
        <w:t>2. Рассмотрение и утверждение экзаменационных билетов по программам:
«Специалист по маникюру», «Парикмахер»
Е.Б. Лежнина, Ю.Г. Петрова</w:t>
      </w:r>
    </w:p>
    <w:p>
      <w:pPr>
        <w:jc w:val="left"/>
      </w:pPr>
      <w:r>
        <w:t>Рекомендовать экзаменационные материалы дия использования в учебном
процессе.</w:t>
      </w:r>
    </w:p>
    <w:p>
      <w:pPr>
        <w:jc w:val="left"/>
      </w:pPr>
      <w:r>
        <w:t>- За принятие решения толобоваль:
За-—6 чел.
Нротив-— нет.
Воздёржавщихся — нет.</w:t>
      </w:r>
    </w:p>
    <w:sectPr w:rsidR="00FC693F" w:rsidRPr="0006063C" w:rsidSect="0003461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